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F9A" w:rsidRDefault="00352384" w:rsidP="00952F9A">
      <w:pPr>
        <w:pStyle w:val="ListParagraph"/>
        <w:numPr>
          <w:ilvl w:val="0"/>
          <w:numId w:val="3"/>
        </w:numPr>
      </w:pPr>
      <w:r>
        <w:t>P</w:t>
      </w:r>
      <w:r w:rsidR="00952F9A">
        <w:t xml:space="preserve">urchased a new JCI policy from </w:t>
      </w:r>
      <w:r w:rsidR="00AF0C31">
        <w:t>your</w:t>
      </w:r>
      <w:r w:rsidR="00952F9A">
        <w:t xml:space="preserve"> insurance company</w:t>
      </w:r>
      <w:r w:rsidR="00C0699C">
        <w:t xml:space="preserve"> and </w:t>
      </w:r>
      <w:r w:rsidR="00AF0C31">
        <w:t>ensure it is</w:t>
      </w:r>
      <w:r w:rsidR="00C0699C">
        <w:t xml:space="preserve"> valid for at least 25</w:t>
      </w:r>
      <w:r w:rsidR="00952F9A">
        <w:t xml:space="preserve"> months.</w:t>
      </w:r>
    </w:p>
    <w:p w:rsidR="00952F9A" w:rsidRDefault="00952F9A" w:rsidP="00952F9A">
      <w:pPr>
        <w:pStyle w:val="ListParagraph"/>
        <w:ind w:left="360"/>
      </w:pPr>
      <w:r>
        <w:t xml:space="preserve"> </w:t>
      </w:r>
    </w:p>
    <w:p w:rsidR="00952F9A" w:rsidRDefault="00AD21D7" w:rsidP="00952F9A">
      <w:pPr>
        <w:pStyle w:val="ListParagraph"/>
        <w:numPr>
          <w:ilvl w:val="0"/>
          <w:numId w:val="3"/>
        </w:numPr>
      </w:pPr>
      <w:r>
        <w:t>Check the Go</w:t>
      </w:r>
      <w:r w:rsidR="00952F9A">
        <w:t>J inspection date. An inspection can be completed 30 days prior to expiration date without resetting the date. If the G</w:t>
      </w:r>
      <w:r>
        <w:t>o</w:t>
      </w:r>
      <w:r w:rsidR="00952F9A">
        <w:t xml:space="preserve">J is expired, temporary </w:t>
      </w:r>
      <w:r w:rsidR="00952F9A" w:rsidRPr="00DC684E">
        <w:t xml:space="preserve">plates </w:t>
      </w:r>
      <w:r w:rsidR="00FC3EF0">
        <w:rPr>
          <w:color w:val="FF0000"/>
        </w:rPr>
        <w:t>¥1,500</w:t>
      </w:r>
      <w:r w:rsidR="00AF0C31">
        <w:rPr>
          <w:rFonts w:ascii="Segoe UI Symbol" w:hAnsi="Segoe UI Symbol"/>
        </w:rPr>
        <w:t xml:space="preserve"> </w:t>
      </w:r>
      <w:r w:rsidR="00952F9A">
        <w:t xml:space="preserve">are required. </w:t>
      </w:r>
      <w:r w:rsidR="00AF0C31">
        <w:t>(</w:t>
      </w:r>
      <w:r w:rsidR="00952F9A">
        <w:t xml:space="preserve">See </w:t>
      </w:r>
      <w:r w:rsidR="00AF0C31">
        <w:t>Temporary Plate Application)</w:t>
      </w:r>
    </w:p>
    <w:p w:rsidR="00952F9A" w:rsidRDefault="00952F9A" w:rsidP="00952F9A">
      <w:pPr>
        <w:pStyle w:val="ListParagraph"/>
        <w:ind w:left="360"/>
      </w:pPr>
    </w:p>
    <w:p w:rsidR="00952F9A" w:rsidRDefault="00C83492" w:rsidP="00952F9A">
      <w:pPr>
        <w:pStyle w:val="ListParagraph"/>
        <w:numPr>
          <w:ilvl w:val="0"/>
          <w:numId w:val="3"/>
        </w:numPr>
      </w:pPr>
      <w:r>
        <w:t>The customer will proceed to ALPA</w:t>
      </w:r>
      <w:r w:rsidR="00AD21D7">
        <w:t xml:space="preserve"> to pay the weight tax fee </w:t>
      </w:r>
      <w:r w:rsidR="00AD21D7" w:rsidRPr="00DC684E">
        <w:rPr>
          <w:color w:val="FF0000"/>
        </w:rPr>
        <w:t>¥</w:t>
      </w:r>
      <w:r w:rsidR="00FC3EF0">
        <w:rPr>
          <w:color w:val="FF0000"/>
        </w:rPr>
        <w:t>4, 900</w:t>
      </w:r>
      <w:r w:rsidR="00952F9A">
        <w:t>.</w:t>
      </w:r>
    </w:p>
    <w:p w:rsidR="00952F9A" w:rsidRDefault="00952F9A" w:rsidP="00952F9A">
      <w:pPr>
        <w:pStyle w:val="ListParagraph"/>
        <w:ind w:left="360"/>
      </w:pPr>
    </w:p>
    <w:p w:rsidR="00952F9A" w:rsidRDefault="00952F9A" w:rsidP="00952F9A">
      <w:pPr>
        <w:pStyle w:val="ListParagraph"/>
        <w:numPr>
          <w:ilvl w:val="0"/>
          <w:numId w:val="3"/>
        </w:numPr>
      </w:pPr>
      <w:r>
        <w:t xml:space="preserve">Once that is paid, proceed to </w:t>
      </w:r>
      <w:r w:rsidR="001F0B75">
        <w:t xml:space="preserve">AAFES Inspection </w:t>
      </w:r>
      <w:r>
        <w:t xml:space="preserve">door 6 (under the green awning) to </w:t>
      </w:r>
      <w:r w:rsidR="001F0B75">
        <w:t xml:space="preserve">pay their inspection fee of </w:t>
      </w:r>
      <w:r w:rsidR="001F0B75" w:rsidRPr="00DC684E">
        <w:rPr>
          <w:color w:val="FF0000"/>
        </w:rPr>
        <w:t>$</w:t>
      </w:r>
      <w:r w:rsidR="00230F85">
        <w:rPr>
          <w:color w:val="FF0000"/>
        </w:rPr>
        <w:t>2</w:t>
      </w:r>
      <w:r w:rsidR="001F0B75" w:rsidRPr="00DC684E">
        <w:rPr>
          <w:color w:val="FF0000"/>
        </w:rPr>
        <w:t>0.0</w:t>
      </w:r>
      <w:r w:rsidRPr="00DC684E">
        <w:rPr>
          <w:color w:val="FF0000"/>
        </w:rPr>
        <w:t>0</w:t>
      </w:r>
      <w:r>
        <w:t xml:space="preserve">. </w:t>
      </w:r>
    </w:p>
    <w:p w:rsidR="00952F9A" w:rsidRDefault="00952F9A" w:rsidP="00952F9A">
      <w:pPr>
        <w:pStyle w:val="ListParagraph"/>
        <w:ind w:left="360"/>
      </w:pPr>
    </w:p>
    <w:p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Drive to lane 5 for inspection. Only the driver is allowed in the vehicle, no passengers are permitted.</w:t>
      </w:r>
    </w:p>
    <w:p w:rsidR="00881F0D" w:rsidRPr="00AA5896" w:rsidRDefault="00881F0D" w:rsidP="00881F0D">
      <w:pPr>
        <w:spacing w:after="0" w:line="240" w:lineRule="auto"/>
        <w:rPr>
          <w:rFonts w:eastAsia="MS Mincho" w:cs="Times New Roman"/>
          <w:lang w:eastAsia="ja-JP"/>
        </w:rPr>
      </w:pPr>
    </w:p>
    <w:p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If the customer fails the inspection, all items need to be fixed. If repairs are completed in the same day and car is re-inspected</w:t>
      </w:r>
      <w:r>
        <w:rPr>
          <w:rFonts w:eastAsia="MS Mincho" w:cs="Times New Roman"/>
          <w:lang w:eastAsia="ja-JP"/>
        </w:rPr>
        <w:t xml:space="preserve"> before 15:30</w:t>
      </w:r>
      <w:r w:rsidRPr="00AA5896">
        <w:rPr>
          <w:rFonts w:eastAsia="MS Mincho" w:cs="Times New Roman"/>
          <w:lang w:eastAsia="ja-JP"/>
        </w:rPr>
        <w:t xml:space="preserve">, there is no additional fee. However, if they return the next day there will be a re-inspection fee </w:t>
      </w:r>
      <w:r w:rsidRPr="0062439B">
        <w:rPr>
          <w:rFonts w:eastAsia="MS Mincho" w:cs="Times New Roman"/>
          <w:lang w:eastAsia="ja-JP"/>
        </w:rPr>
        <w:t xml:space="preserve">of </w:t>
      </w:r>
      <w:r w:rsidRPr="00E741EE">
        <w:rPr>
          <w:rFonts w:eastAsia="MS Mincho" w:cs="Times New Roman"/>
          <w:color w:val="FF0000"/>
          <w:lang w:eastAsia="ja-JP"/>
        </w:rPr>
        <w:t>(¥1,300)</w:t>
      </w:r>
      <w:r w:rsidRPr="0062439B">
        <w:rPr>
          <w:rFonts w:eastAsia="MS Mincho" w:cs="Times New Roman"/>
          <w:lang w:eastAsia="ja-JP"/>
        </w:rPr>
        <w:t xml:space="preserve"> due</w:t>
      </w:r>
      <w:r w:rsidRPr="00AA5896">
        <w:rPr>
          <w:rFonts w:eastAsia="MS Mincho" w:cs="Times New Roman"/>
          <w:lang w:eastAsia="ja-JP"/>
        </w:rPr>
        <w:t xml:space="preserve"> to the ALPA counter prior to returning to the</w:t>
      </w:r>
      <w:r>
        <w:rPr>
          <w:rFonts w:eastAsia="MS Mincho" w:cs="Times New Roman"/>
          <w:lang w:eastAsia="ja-JP"/>
        </w:rPr>
        <w:t xml:space="preserve"> inspection lane. The AAFES fee</w:t>
      </w:r>
      <w:r w:rsidRPr="00AA5896">
        <w:rPr>
          <w:rFonts w:eastAsia="MS Mincho" w:cs="Times New Roman"/>
          <w:lang w:eastAsia="ja-JP"/>
        </w:rPr>
        <w:t xml:space="preserve"> </w:t>
      </w:r>
      <w:r w:rsidR="00230F85">
        <w:rPr>
          <w:rFonts w:eastAsia="MS Mincho" w:cs="Times New Roman"/>
          <w:color w:val="FF0000"/>
          <w:lang w:eastAsia="ja-JP"/>
        </w:rPr>
        <w:t>$20</w:t>
      </w:r>
      <w:r w:rsidRPr="00AA5896">
        <w:rPr>
          <w:rFonts w:eastAsia="MS Mincho" w:cs="Times New Roman"/>
          <w:lang w:eastAsia="ja-JP"/>
        </w:rPr>
        <w:t xml:space="preserve"> is valid for 2 weeks after purchase. After 2 weeks, the customer is required to pay the AAFES fee</w:t>
      </w:r>
      <w:r>
        <w:rPr>
          <w:rFonts w:eastAsia="MS Mincho" w:cs="Times New Roman"/>
          <w:lang w:eastAsia="ja-JP"/>
        </w:rPr>
        <w:t xml:space="preserve"> </w:t>
      </w:r>
      <w:r w:rsidR="00230F85">
        <w:rPr>
          <w:rFonts w:eastAsia="MS Mincho" w:cs="Times New Roman"/>
          <w:color w:val="FF0000"/>
          <w:lang w:eastAsia="ja-JP"/>
        </w:rPr>
        <w:t>$20</w:t>
      </w:r>
      <w:bookmarkStart w:id="0" w:name="_GoBack"/>
      <w:bookmarkEnd w:id="0"/>
      <w:r>
        <w:rPr>
          <w:rFonts w:eastAsia="MS Mincho" w:cs="Times New Roman"/>
          <w:lang w:eastAsia="ja-JP"/>
        </w:rPr>
        <w:t xml:space="preserve"> and revenue stamp fee </w:t>
      </w:r>
      <w:r w:rsidRPr="00E741EE">
        <w:rPr>
          <w:rFonts w:eastAsia="MS Mincho" w:cs="Times New Roman"/>
          <w:color w:val="FF0000"/>
          <w:lang w:eastAsia="ja-JP"/>
        </w:rPr>
        <w:t>(¥1,800)</w:t>
      </w:r>
      <w:r w:rsidRPr="00AA5896">
        <w:rPr>
          <w:rFonts w:eastAsia="MS Mincho" w:cs="Times New Roman"/>
          <w:lang w:eastAsia="ja-JP"/>
        </w:rPr>
        <w:t xml:space="preserve"> again. </w:t>
      </w:r>
    </w:p>
    <w:p w:rsidR="00881F0D" w:rsidRPr="00AA5896" w:rsidRDefault="00881F0D" w:rsidP="00881F0D">
      <w:pPr>
        <w:pStyle w:val="ListParagraph"/>
        <w:rPr>
          <w:rFonts w:eastAsia="MS Mincho" w:cs="Times New Roman"/>
          <w:lang w:eastAsia="ja-JP"/>
        </w:rPr>
      </w:pPr>
    </w:p>
    <w:p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 xml:space="preserve">Once the vehicle passes inspection, proceed to lane 3 or 4 to finalize the inspection by the final inspector to obtain a new title and </w:t>
      </w:r>
      <w:proofErr w:type="spellStart"/>
      <w:r w:rsidRPr="00AA5896">
        <w:rPr>
          <w:rFonts w:eastAsia="MS Mincho" w:cs="Times New Roman"/>
          <w:lang w:eastAsia="ja-JP"/>
        </w:rPr>
        <w:t>GoJ</w:t>
      </w:r>
      <w:proofErr w:type="spellEnd"/>
      <w:r w:rsidRPr="00AA5896">
        <w:rPr>
          <w:rFonts w:eastAsia="MS Mincho" w:cs="Times New Roman"/>
          <w:lang w:eastAsia="ja-JP"/>
        </w:rPr>
        <w:t xml:space="preserve"> inspection sticker.</w:t>
      </w:r>
    </w:p>
    <w:p w:rsidR="00881F0D" w:rsidRPr="00AA5896" w:rsidRDefault="00881F0D" w:rsidP="00881F0D">
      <w:pPr>
        <w:pStyle w:val="ListParagraph"/>
        <w:rPr>
          <w:rFonts w:eastAsia="MS Mincho" w:cs="Times New Roman"/>
          <w:lang w:eastAsia="ja-JP"/>
        </w:rPr>
      </w:pPr>
    </w:p>
    <w:p w:rsidR="00881F0D"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 xml:space="preserve">The last step is to proceed inside to the update counter for a new Military Registration. </w:t>
      </w:r>
    </w:p>
    <w:p w:rsidR="00881F0D" w:rsidRPr="00881F0D" w:rsidRDefault="00881F0D" w:rsidP="00881F0D">
      <w:pPr>
        <w:pStyle w:val="ListParagraph"/>
        <w:spacing w:after="0" w:line="240" w:lineRule="auto"/>
        <w:ind w:left="360"/>
        <w:rPr>
          <w:rFonts w:eastAsia="MS Mincho" w:cs="Times New Roman"/>
          <w:lang w:eastAsia="ja-JP"/>
        </w:rPr>
      </w:pP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 xml:space="preserve">Note: </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initial inspection lane is open Monday-Friday 0730-1600.</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final inspection is open Monday-Thursday 0930-1130 and 1230-1530.</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 xml:space="preserve">The ALPA counter </w:t>
      </w:r>
      <w:r>
        <w:rPr>
          <w:rFonts w:eastAsia="MS Mincho" w:cs="Times New Roman"/>
          <w:lang w:eastAsia="ja-JP"/>
        </w:rPr>
        <w:t>is open Monday-Friday 090</w:t>
      </w:r>
      <w:r w:rsidRPr="00AA5896">
        <w:rPr>
          <w:rFonts w:eastAsia="MS Mincho" w:cs="Times New Roman"/>
          <w:lang w:eastAsia="ja-JP"/>
        </w:rPr>
        <w:t>0-1130 and 1300-1530</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All these times of business are true except on US and Japanese holidays.</w:t>
      </w:r>
    </w:p>
    <w:p w:rsidR="00AF0C31" w:rsidRPr="00AA5896" w:rsidRDefault="00AF0C31" w:rsidP="00AF0C31">
      <w:pPr>
        <w:spacing w:after="0" w:line="240" w:lineRule="auto"/>
        <w:rPr>
          <w:rFonts w:eastAsia="MS Mincho" w:cs="Times New Roman"/>
          <w:lang w:eastAsia="ja-JP"/>
        </w:rPr>
      </w:pP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ALPA counter only accepts yen while the AAFES inspection only accepts dollars. No credit cards. If the customer needs an ATM, there is one located across the street in front of the bowling alley.</w:t>
      </w:r>
    </w:p>
    <w:p w:rsidR="00AF0C31" w:rsidRDefault="00AF0C31" w:rsidP="00AF0C31">
      <w:pPr>
        <w:pStyle w:val="ListParagraph"/>
        <w:ind w:left="360"/>
      </w:pPr>
    </w:p>
    <w:sectPr w:rsidR="00AF0C31" w:rsidSect="00952F9A">
      <w:headerReference w:type="even" r:id="rId7"/>
      <w:headerReference w:type="default" r:id="rId8"/>
      <w:headerReference w:type="first" r:id="rId9"/>
      <w:pgSz w:w="12240" w:h="15840"/>
      <w:pgMar w:top="1440" w:right="1440" w:bottom="1440" w:left="1440"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D0D" w:rsidRDefault="00804D0D" w:rsidP="00952F9A">
      <w:pPr>
        <w:spacing w:after="0" w:line="240" w:lineRule="auto"/>
      </w:pPr>
      <w:r>
        <w:separator/>
      </w:r>
    </w:p>
  </w:endnote>
  <w:endnote w:type="continuationSeparator" w:id="0">
    <w:p w:rsidR="00804D0D" w:rsidRDefault="00804D0D" w:rsidP="0095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D0D" w:rsidRDefault="00804D0D" w:rsidP="00952F9A">
      <w:pPr>
        <w:spacing w:after="0" w:line="240" w:lineRule="auto"/>
      </w:pPr>
      <w:r>
        <w:separator/>
      </w:r>
    </w:p>
  </w:footnote>
  <w:footnote w:type="continuationSeparator" w:id="0">
    <w:p w:rsidR="00804D0D" w:rsidRDefault="00804D0D" w:rsidP="0095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973677"/>
      <w:docPartObj>
        <w:docPartGallery w:val="Page Numbers (Top of Page)"/>
        <w:docPartUnique/>
      </w:docPartObj>
    </w:sdtPr>
    <w:sdtEndPr>
      <w:rPr>
        <w:noProof/>
      </w:rPr>
    </w:sdtEndPr>
    <w:sdtContent>
      <w:p w:rsidR="00952F9A" w:rsidRDefault="00B00C15">
        <w:pPr>
          <w:pStyle w:val="Header"/>
          <w:jc w:val="right"/>
        </w:pPr>
        <w:r>
          <w:fldChar w:fldCharType="begin"/>
        </w:r>
        <w:r w:rsidR="00952F9A">
          <w:instrText xml:space="preserve"> PAGE   \* MERGEFORMAT </w:instrText>
        </w:r>
        <w:r>
          <w:fldChar w:fldCharType="separate"/>
        </w:r>
        <w:r w:rsidR="00352384">
          <w:rPr>
            <w:noProof/>
          </w:rPr>
          <w:t>76</w:t>
        </w:r>
        <w:r>
          <w:rPr>
            <w:noProof/>
          </w:rPr>
          <w:fldChar w:fldCharType="end"/>
        </w:r>
      </w:p>
    </w:sdtContent>
  </w:sdt>
  <w:p w:rsidR="00952F9A" w:rsidRDefault="00952F9A" w:rsidP="00952F9A">
    <w:pPr>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Vehicle Registration Task Evaluation Checklist</w:t>
    </w:r>
  </w:p>
  <w:p w:rsidR="00952F9A" w:rsidRDefault="00AD21D7" w:rsidP="00952F9A">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t>Module 7 Go</w:t>
    </w:r>
    <w:r w:rsidR="00952F9A">
      <w:rPr>
        <w:rFonts w:ascii="Calibri" w:eastAsia="MS Mincho" w:hAnsi="Calibri" w:cs="Times New Roman"/>
        <w:sz w:val="24"/>
        <w:szCs w:val="24"/>
        <w:lang w:eastAsia="ja-JP"/>
      </w:rPr>
      <w:t>J Inspection</w:t>
    </w:r>
  </w:p>
  <w:p w:rsidR="00952F9A" w:rsidRDefault="00AD21D7" w:rsidP="00952F9A">
    <w:pPr>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Module 7.4 Motorcycle</w:t>
    </w:r>
    <w:r w:rsidR="00952F9A">
      <w:rPr>
        <w:rFonts w:ascii="Calibri" w:eastAsia="MS Mincho" w:hAnsi="Calibri" w:cs="Times New Roman"/>
        <w:sz w:val="24"/>
        <w:szCs w:val="24"/>
        <w:lang w:eastAsia="ja-JP"/>
      </w:rPr>
      <w:t xml:space="preserve"> 251cc and above</w:t>
    </w:r>
  </w:p>
  <w:p w:rsidR="00952F9A" w:rsidRDefault="0095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9A" w:rsidRDefault="00952F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9A" w:rsidRDefault="00952F9A">
    <w:pPr>
      <w:pStyle w:val="Header"/>
      <w:jc w:val="right"/>
    </w:pPr>
  </w:p>
  <w:p w:rsidR="00952F9A" w:rsidRDefault="00952F9A" w:rsidP="00952F9A">
    <w:pPr>
      <w:spacing w:after="0" w:line="240" w:lineRule="auto"/>
      <w:jc w:val="center"/>
      <w:rPr>
        <w:rFonts w:ascii="Calibri" w:eastAsia="MS Mincho" w:hAnsi="Calibri" w:cs="Times New Roman"/>
        <w:sz w:val="24"/>
        <w:szCs w:val="24"/>
        <w:lang w:eastAsia="ja-JP"/>
      </w:rPr>
    </w:pPr>
  </w:p>
  <w:p w:rsidR="0019044D" w:rsidRDefault="00AD21D7" w:rsidP="00352384">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r>
    <w:proofErr w:type="spellStart"/>
    <w:r>
      <w:rPr>
        <w:rFonts w:ascii="Calibri" w:eastAsia="MS Mincho" w:hAnsi="Calibri" w:cs="Times New Roman"/>
        <w:sz w:val="24"/>
        <w:szCs w:val="24"/>
        <w:lang w:eastAsia="ja-JP"/>
      </w:rPr>
      <w:t>Go</w:t>
    </w:r>
    <w:r w:rsidR="00952F9A">
      <w:rPr>
        <w:rFonts w:ascii="Calibri" w:eastAsia="MS Mincho" w:hAnsi="Calibri" w:cs="Times New Roman"/>
        <w:sz w:val="24"/>
        <w:szCs w:val="24"/>
        <w:lang w:eastAsia="ja-JP"/>
      </w:rPr>
      <w:t>J</w:t>
    </w:r>
    <w:proofErr w:type="spellEnd"/>
    <w:r w:rsidR="00952F9A">
      <w:rPr>
        <w:rFonts w:ascii="Calibri" w:eastAsia="MS Mincho" w:hAnsi="Calibri" w:cs="Times New Roman"/>
        <w:sz w:val="24"/>
        <w:szCs w:val="24"/>
        <w:lang w:eastAsia="ja-JP"/>
      </w:rPr>
      <w:t xml:space="preserve"> Inspection</w:t>
    </w:r>
  </w:p>
  <w:p w:rsidR="00952F9A" w:rsidRDefault="00952F9A" w:rsidP="0019044D">
    <w:pPr>
      <w:tabs>
        <w:tab w:val="left" w:pos="3390"/>
        <w:tab w:val="center" w:pos="4680"/>
      </w:tabs>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M</w:t>
    </w:r>
    <w:r w:rsidR="00AD21D7">
      <w:rPr>
        <w:rFonts w:ascii="Calibri" w:eastAsia="MS Mincho" w:hAnsi="Calibri" w:cs="Times New Roman"/>
        <w:sz w:val="24"/>
        <w:szCs w:val="24"/>
        <w:lang w:eastAsia="ja-JP"/>
      </w:rPr>
      <w:t>otorcycle</w:t>
    </w:r>
    <w:r>
      <w:rPr>
        <w:rFonts w:ascii="Calibri" w:eastAsia="MS Mincho" w:hAnsi="Calibri" w:cs="Times New Roman"/>
        <w:sz w:val="24"/>
        <w:szCs w:val="24"/>
        <w:lang w:eastAsia="ja-JP"/>
      </w:rPr>
      <w:t xml:space="preserve"> 251cc and above</w:t>
    </w:r>
  </w:p>
  <w:p w:rsidR="00952F9A" w:rsidRDefault="0095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D17"/>
    <w:multiLevelType w:val="hybridMultilevel"/>
    <w:tmpl w:val="F2402710"/>
    <w:lvl w:ilvl="0" w:tplc="1234C75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4138B"/>
    <w:multiLevelType w:val="hybridMultilevel"/>
    <w:tmpl w:val="37BC8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46C4D"/>
    <w:multiLevelType w:val="hybridMultilevel"/>
    <w:tmpl w:val="2D3E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9A3C31"/>
    <w:multiLevelType w:val="hybridMultilevel"/>
    <w:tmpl w:val="C3506F40"/>
    <w:lvl w:ilvl="0" w:tplc="2570C6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AD2ED4"/>
    <w:multiLevelType w:val="hybridMultilevel"/>
    <w:tmpl w:val="138ADD4A"/>
    <w:lvl w:ilvl="0" w:tplc="A5B23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B78C0"/>
    <w:multiLevelType w:val="hybridMultilevel"/>
    <w:tmpl w:val="24D69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52F9A"/>
    <w:rsid w:val="00110A14"/>
    <w:rsid w:val="0019044D"/>
    <w:rsid w:val="001F0B75"/>
    <w:rsid w:val="00230F85"/>
    <w:rsid w:val="00352384"/>
    <w:rsid w:val="003809EE"/>
    <w:rsid w:val="004B5006"/>
    <w:rsid w:val="00804D0D"/>
    <w:rsid w:val="00881F0D"/>
    <w:rsid w:val="00947D12"/>
    <w:rsid w:val="00952F9A"/>
    <w:rsid w:val="00AD21D7"/>
    <w:rsid w:val="00AF0C31"/>
    <w:rsid w:val="00B00C15"/>
    <w:rsid w:val="00B36E8C"/>
    <w:rsid w:val="00BE4318"/>
    <w:rsid w:val="00BF56D2"/>
    <w:rsid w:val="00C0699C"/>
    <w:rsid w:val="00C83492"/>
    <w:rsid w:val="00D604ED"/>
    <w:rsid w:val="00DC684E"/>
    <w:rsid w:val="00FC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F1B2"/>
  <w15:docId w15:val="{F64BFF01-317C-44AE-B827-2706CD6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9A"/>
  </w:style>
  <w:style w:type="paragraph" w:styleId="Footer">
    <w:name w:val="footer"/>
    <w:basedOn w:val="Normal"/>
    <w:link w:val="FooterChar"/>
    <w:uiPriority w:val="99"/>
    <w:unhideWhenUsed/>
    <w:rsid w:val="0095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9A"/>
  </w:style>
  <w:style w:type="paragraph" w:styleId="ListParagraph">
    <w:name w:val="List Paragraph"/>
    <w:basedOn w:val="Normal"/>
    <w:uiPriority w:val="34"/>
    <w:qFormat/>
    <w:rsid w:val="00952F9A"/>
    <w:pPr>
      <w:ind w:left="720"/>
      <w:contextualSpacing/>
    </w:pPr>
  </w:style>
  <w:style w:type="table" w:customStyle="1" w:styleId="TableGrid1">
    <w:name w:val="Table Grid1"/>
    <w:basedOn w:val="TableNormal"/>
    <w:next w:val="TableGrid"/>
    <w:uiPriority w:val="59"/>
    <w:rsid w:val="0095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Lourdes Helms</dc:creator>
  <cp:lastModifiedBy>Koerner CIV Daniel J</cp:lastModifiedBy>
  <cp:revision>17</cp:revision>
  <cp:lastPrinted>2017-08-11T04:29:00Z</cp:lastPrinted>
  <dcterms:created xsi:type="dcterms:W3CDTF">2013-02-11T06:51:00Z</dcterms:created>
  <dcterms:modified xsi:type="dcterms:W3CDTF">2022-02-25T03:23:00Z</dcterms:modified>
</cp:coreProperties>
</file>